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Анкета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>
        <w:rPr>
          <w:rFonts w:ascii="Times New Roman" w:hAnsi="Times New Roman"/>
          <w:b/>
          <w:bCs/>
        </w:rPr>
        <w:t xml:space="preserve"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pStyle w:val="854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Общие сведения об участнике публичных консультаций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89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Сфера деятельности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 хозяйствующего субъекта (организации)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ФИО участника публичных консультаций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Контактный телефон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467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Адрес электронной почты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52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</w:r>
      <w:r>
        <w:rPr>
          <w:rFonts w:ascii="Times New Roman" w:hAnsi="Times New Roman"/>
          <w:highlight w:val="yellow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>
        <w:rPr>
          <w:rFonts w:ascii="Times New Roman" w:hAnsi="Times New Roman"/>
          <w:b/>
        </w:rPr>
        <w:t xml:space="preserve">проекте</w:t>
      </w:r>
      <w:r>
        <w:rPr>
          <w:rFonts w:ascii="Times New Roman" w:hAnsi="Times New Roman"/>
          <w:b/>
        </w:rPr>
        <w:t xml:space="preserve"> нормативно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правово</w:t>
      </w:r>
      <w:r>
        <w:rPr>
          <w:rFonts w:ascii="Times New Roman" w:hAnsi="Times New Roman"/>
          <w:b/>
        </w:rPr>
        <w:t xml:space="preserve">го</w:t>
      </w:r>
      <w:r>
        <w:rPr>
          <w:rFonts w:ascii="Times New Roman" w:hAnsi="Times New Roman"/>
          <w:b/>
        </w:rPr>
        <w:t xml:space="preserve"> акт</w:t>
      </w:r>
      <w:r>
        <w:rPr>
          <w:rFonts w:ascii="Times New Roman" w:hAnsi="Times New Roman"/>
          <w:b/>
        </w:rPr>
        <w:t xml:space="preserve">а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9856" w:type="dxa"/>
        <w:tblBorders>
          <w:top w:val="single" w:color="00000A" w:sz="4" w:space="0"/>
          <w:left w:val="single" w:color="00000A" w:sz="4" w:space="0"/>
          <w:bottom w:val="single" w:color="00000A" w:sz="4" w:space="0"/>
          <w:right w:val="single" w:color="00000A" w:sz="4" w:space="0"/>
          <w:insideH w:val="single" w:color="00000A" w:sz="4" w:space="0"/>
          <w:insideV w:val="single" w:color="00000A" w:sz="4" w:space="0"/>
        </w:tblBorders>
        <w:tblLook w:val="04A0" w:firstRow="1" w:lastRow="0" w:firstColumn="1" w:lastColumn="0" w:noHBand="0" w:noVBand="1"/>
      </w:tblPr>
      <w:tblGrid>
        <w:gridCol w:w="9856"/>
      </w:tblGrid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pStyle w:val="855"/>
              <w:ind w:left="271" w:right="259"/>
              <w:jc w:val="center"/>
              <w:spacing w:before="3" w:after="26"/>
              <w:rPr>
                <w:b w:val="0"/>
                <w:bCs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Проект постановления Администрации Ивнянского муниципального округа   Белгородской области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 w:val="0"/>
                <w:bCs w:val="0"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eastAsia="Times New Roman"/>
                <w:b w:val="0"/>
                <w:bCs w:val="0"/>
                <w:sz w:val="26"/>
                <w:szCs w:val="26"/>
                <w:lang w:eastAsia="ru-RU"/>
              </w:rPr>
              <w:t xml:space="preserve">О внесении изменений  в постановление администрации муниципального района «Ивнянский район»   от 17 мая 2016 года № 107</w:t>
            </w:r>
            <w:r>
              <w:rPr>
                <w:b w:val="0"/>
                <w:bCs w:val="0"/>
                <w:sz w:val="26"/>
                <w:szCs w:val="26"/>
                <w:lang w:eastAsia="ru-RU"/>
              </w:rPr>
              <w:t xml:space="preserve">»</w:t>
            </w:r>
            <w:r>
              <w:rPr>
                <w:b w:val="0"/>
                <w:bCs w:val="0"/>
                <w:sz w:val="26"/>
                <w:szCs w:val="26"/>
              </w:rPr>
            </w:r>
            <w:r>
              <w:rPr>
                <w:b w:val="0"/>
                <w:bCs w:val="0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contextualSpacing/>
              <w:jc w:val="both"/>
              <w:tabs>
                <w:tab w:val="left" w:pos="2940" w:leader="none"/>
              </w:tabs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2. Присутствуют ли в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</w:t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  <w:r>
              <w:rPr>
                <w:rFonts w:ascii="Times New Roman" w:hAnsi="Times New Roman"/>
                <w:color w:val="000000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>
              <w:rPr>
                <w:rFonts w:ascii="Times New Roman" w:hAnsi="Times New Roman" w:eastAsia="Calibri" w:cs="Times New Roman"/>
                <w:color w:val="000000"/>
              </w:rPr>
              <w:t xml:space="preserve"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в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Ивнянском муниципальном округе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 и их содержание.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нормативного правового акта?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Какие положения антимонопол</w:t>
            </w:r>
            <w:r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 xml:space="preserve">могут быть нарушены?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97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>
              <w:rPr>
                <w:rFonts w:ascii="Times New Roman" w:hAnsi="Times New Roman" w:eastAsia="Calibri" w:cs="Times New Roman"/>
              </w:rPr>
              <w:t xml:space="preserve">принятия муниципального нормативного правового акта в данной редакции</w:t>
            </w:r>
            <w:r>
              <w:rPr>
                <w:rFonts w:ascii="Times New Roman" w:hAnsi="Times New Roman" w:eastAsia="Calibri" w:cs="Times New Roman"/>
              </w:rPr>
              <w:t xml:space="preserve">?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7.Ваши замечания и предложения по</w:t>
            </w:r>
            <w:r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нормативно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96"/>
        </w:trPr>
        <w:tc>
          <w:tcPr>
            <w:shd w:val="clear" w:color="auto" w:fill="ffffff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tcMar>
              <w:left w:w="108" w:type="dxa"/>
            </w:tcMar>
            <w:tcW w:w="985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Замечания и предложения принимаются по адресу: Белгородская область, поселок Ивня, улица Ленина, дом 20, а также по адресу электронной почты: 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soloschenko</w:t>
            </w:r>
            <w:r>
              <w:rPr>
                <w:rFonts w:ascii="Times New Roman" w:hAnsi="Times New Roman" w:eastAsia="Times New Roman" w:cs="Times New Roman"/>
                <w:sz w:val="22"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sz w:val="22"/>
                <w:lang w:val="en-US"/>
              </w:rPr>
              <w:t xml:space="preserve">si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@iv.belregion.ru.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ascii="Times New Roman" w:hAnsi="Times New Roman" w:eastAsia="Times New Roman" w:cs="Times New Roman"/>
              </w:rPr>
              <w:t xml:space="preserve">Сроки приема </w:t>
            </w:r>
            <w:r>
              <w:rPr>
                <w:rFonts w:ascii="Times New Roman" w:hAnsi="Times New Roman" w:eastAsia="Times New Roman" w:cs="Times New Roman"/>
              </w:rPr>
              <w:t xml:space="preserve">предложений и замечаний: </w:t>
            </w:r>
            <w:r>
              <w:rPr>
                <w:rFonts w:ascii="Times New Roman" w:hAnsi="Times New Roman" w:eastAsia="Times New Roman" w:cs="Times New Roman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</w:rPr>
              <w:t xml:space="preserve"> 24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01</w:t>
            </w:r>
            <w:r>
              <w:rPr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</w:rPr>
              <w:t xml:space="preserve">2026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 года по 06.</w:t>
            </w:r>
            <w:r>
              <w:rPr>
                <w:rFonts w:ascii="Times New Roman" w:hAnsi="Times New Roman" w:eastAsia="Times New Roman" w:cs="Times New Roman"/>
              </w:rPr>
              <w:t xml:space="preserve">02</w:t>
            </w:r>
            <w:r>
              <w:rPr>
                <w:rFonts w:ascii="Times New Roman" w:hAnsi="Times New Roman" w:eastAsia="Times New Roman" w:cs="Times New Roman"/>
              </w:rPr>
              <w:t xml:space="preserve">.2026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</w:rPr>
              <w:t xml:space="preserve"> года.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tabs>
                <w:tab w:val="left" w:pos="2940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ind w:firstLine="851"/>
        <w:jc w:val="both"/>
        <w:spacing w:after="200" w:line="276" w:lineRule="auto"/>
        <w:widowControl/>
        <w:rPr>
          <w:rFonts w:cs="Times New Roman"/>
          <w:color w:val="000000"/>
        </w:rPr>
      </w:pP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  <w:r>
        <w:rPr>
          <w:rFonts w:cs="Times New Roman"/>
          <w:color w:val="000000"/>
        </w:rPr>
      </w:r>
    </w:p>
    <w:sectPr>
      <w:footnotePr/>
      <w:endnotePr/>
      <w:type w:val="nextPage"/>
      <w:pgSz w:w="11906" w:h="16838" w:orient="portrait"/>
      <w:pgMar w:top="720" w:right="851" w:bottom="720" w:left="1134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Arial Narrow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Narrow" w:hAnsiTheme="minorHAnsi" w:eastAsiaTheme="minorEastAsia" w:cstheme="minorBid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2"/>
    <w:next w:val="832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3"/>
    <w:link w:val="677"/>
    <w:uiPriority w:val="10"/>
    <w:rPr>
      <w:sz w:val="48"/>
      <w:szCs w:val="48"/>
    </w:rPr>
  </w:style>
  <w:style w:type="paragraph" w:styleId="679">
    <w:name w:val="Subtitle"/>
    <w:basedOn w:val="832"/>
    <w:next w:val="832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3"/>
    <w:link w:val="679"/>
    <w:uiPriority w:val="11"/>
    <w:rPr>
      <w:sz w:val="24"/>
      <w:szCs w:val="24"/>
    </w:rPr>
  </w:style>
  <w:style w:type="paragraph" w:styleId="681">
    <w:name w:val="Quote"/>
    <w:basedOn w:val="832"/>
    <w:next w:val="832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2"/>
    <w:next w:val="832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2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3"/>
    <w:link w:val="685"/>
    <w:uiPriority w:val="99"/>
  </w:style>
  <w:style w:type="paragraph" w:styleId="687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3"/>
    <w:link w:val="687"/>
    <w:uiPriority w:val="99"/>
  </w:style>
  <w:style w:type="character" w:styleId="689">
    <w:name w:val="Caption Char"/>
    <w:basedOn w:val="833"/>
    <w:link w:val="84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character" w:styleId="817">
    <w:name w:val="Footnote Text Char"/>
    <w:link w:val="853"/>
    <w:uiPriority w:val="99"/>
    <w:rPr>
      <w:sz w:val="18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widowControl w:val="off"/>
    </w:pPr>
    <w:rPr>
      <w:color w:val="00000a"/>
      <w:sz w:val="24"/>
      <w:szCs w:val="24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Font Style11"/>
    <w:basedOn w:val="833"/>
    <w:uiPriority w:val="99"/>
    <w:qFormat/>
    <w:rPr>
      <w:rFonts w:ascii="Times New Roman" w:hAnsi="Times New Roman" w:cs="Times New Roman"/>
      <w:sz w:val="20"/>
      <w:szCs w:val="20"/>
    </w:rPr>
  </w:style>
  <w:style w:type="character" w:styleId="837" w:customStyle="1">
    <w:name w:val="Font Style12"/>
    <w:basedOn w:val="833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styleId="838" w:customStyle="1">
    <w:name w:val="Интернет-ссылка"/>
    <w:basedOn w:val="833"/>
    <w:uiPriority w:val="99"/>
    <w:rPr>
      <w:color w:val="0066cc"/>
      <w:u w:val="single"/>
    </w:rPr>
  </w:style>
  <w:style w:type="character" w:styleId="839">
    <w:name w:val="footnote reference"/>
    <w:semiHidden/>
    <w:qFormat/>
    <w:rPr>
      <w:rFonts w:ascii="Times New Roman" w:hAnsi="Times New Roman"/>
      <w:strike w:val="0"/>
      <w:sz w:val="24"/>
      <w:szCs w:val="24"/>
      <w:vertAlign w:val="superscript"/>
    </w:rPr>
  </w:style>
  <w:style w:type="character" w:styleId="840" w:customStyle="1">
    <w:name w:val="Текст сноски Знак"/>
    <w:basedOn w:val="833"/>
    <w:semiHidden/>
    <w:qFormat/>
    <w:rPr>
      <w:rFonts w:ascii="Times New Roman" w:hAnsi="Times New Roman" w:eastAsia="Times New Roman" w:cs="Times New Roman"/>
      <w:sz w:val="20"/>
      <w:szCs w:val="20"/>
    </w:rPr>
  </w:style>
  <w:style w:type="character" w:styleId="841" w:customStyle="1">
    <w:name w:val="Символ сноски"/>
    <w:qFormat/>
  </w:style>
  <w:style w:type="character" w:styleId="842" w:customStyle="1">
    <w:name w:val="Привязка сноски"/>
    <w:rPr>
      <w:vertAlign w:val="superscript"/>
    </w:rPr>
  </w:style>
  <w:style w:type="character" w:styleId="843" w:customStyle="1">
    <w:name w:val="Привязка концевой сноски"/>
    <w:rPr>
      <w:vertAlign w:val="superscript"/>
    </w:rPr>
  </w:style>
  <w:style w:type="character" w:styleId="844" w:customStyle="1">
    <w:name w:val="Символы концевой сноски"/>
    <w:qFormat/>
  </w:style>
  <w:style w:type="paragraph" w:styleId="845" w:customStyle="1">
    <w:name w:val="Заголовок1"/>
    <w:basedOn w:val="832"/>
    <w:next w:val="846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46">
    <w:name w:val="Body Text"/>
    <w:basedOn w:val="832"/>
    <w:pPr>
      <w:spacing w:after="140" w:line="288" w:lineRule="auto"/>
    </w:pPr>
  </w:style>
  <w:style w:type="paragraph" w:styleId="847">
    <w:name w:val="List"/>
    <w:basedOn w:val="846"/>
  </w:style>
  <w:style w:type="paragraph" w:styleId="848">
    <w:name w:val="Caption"/>
    <w:basedOn w:val="832"/>
    <w:link w:val="689"/>
    <w:qFormat/>
    <w:pPr>
      <w:spacing w:before="120" w:after="120"/>
      <w:suppressLineNumbers/>
    </w:pPr>
    <w:rPr>
      <w:i/>
      <w:iCs/>
    </w:rPr>
  </w:style>
  <w:style w:type="paragraph" w:styleId="849">
    <w:name w:val="index heading"/>
    <w:basedOn w:val="832"/>
    <w:qFormat/>
    <w:pPr>
      <w:suppressLineNumbers/>
    </w:pPr>
  </w:style>
  <w:style w:type="paragraph" w:styleId="850" w:customStyle="1">
    <w:name w:val="Style1"/>
    <w:basedOn w:val="832"/>
    <w:uiPriority w:val="99"/>
    <w:qFormat/>
  </w:style>
  <w:style w:type="paragraph" w:styleId="851" w:customStyle="1">
    <w:name w:val="Style2"/>
    <w:basedOn w:val="832"/>
    <w:uiPriority w:val="99"/>
    <w:qFormat/>
    <w:pPr>
      <w:ind w:firstLine="312"/>
      <w:jc w:val="both"/>
      <w:spacing w:line="246" w:lineRule="exact"/>
    </w:pPr>
  </w:style>
  <w:style w:type="paragraph" w:styleId="852" w:customStyle="1">
    <w:name w:val="Style3"/>
    <w:basedOn w:val="832"/>
    <w:uiPriority w:val="99"/>
    <w:qFormat/>
    <w:pPr>
      <w:ind w:firstLine="312"/>
      <w:jc w:val="both"/>
      <w:spacing w:line="254" w:lineRule="exact"/>
    </w:pPr>
  </w:style>
  <w:style w:type="paragraph" w:styleId="853">
    <w:name w:val="footnote text"/>
    <w:basedOn w:val="832"/>
  </w:style>
  <w:style w:type="paragraph" w:styleId="854">
    <w:name w:val="List Paragraph"/>
    <w:basedOn w:val="832"/>
    <w:qFormat/>
    <w:pPr>
      <w:contextualSpacing/>
      <w:ind w:left="720"/>
    </w:pPr>
  </w:style>
  <w:style w:type="paragraph" w:styleId="855" w:customStyle="1">
    <w:name w:val="Table Paragraph"/>
    <w:basedOn w:val="832"/>
    <w:uiPriority w:val="1"/>
    <w:qFormat/>
    <w:pPr>
      <w:ind w:left="534"/>
    </w:pPr>
    <w:rPr>
      <w:rFonts w:ascii="Times New Roman" w:hAnsi="Times New Roman" w:eastAsia="Times New Roman" w:cs="Times New Roman"/>
      <w:color w:val="auto"/>
      <w:sz w:val="22"/>
      <w:szCs w:val="22"/>
      <w:lang w:eastAsia="en-US"/>
    </w:rPr>
  </w:style>
  <w:style w:type="paragraph" w:styleId="856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7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dc:language>ru-RU</dc:language>
  <cp:lastModifiedBy>user</cp:lastModifiedBy>
  <cp:revision>100</cp:revision>
  <dcterms:created xsi:type="dcterms:W3CDTF">2019-12-17T09:53:00Z</dcterms:created>
  <dcterms:modified xsi:type="dcterms:W3CDTF">2026-01-23T10:56:40Z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